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28FAB" w14:textId="0EBB15E1" w:rsidR="00A110BE" w:rsidRDefault="00E15D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CA7AA" wp14:editId="3A43015A">
                <wp:simplePos x="0" y="0"/>
                <wp:positionH relativeFrom="margin">
                  <wp:align>left</wp:align>
                </wp:positionH>
                <wp:positionV relativeFrom="paragraph">
                  <wp:posOffset>-128953</wp:posOffset>
                </wp:positionV>
                <wp:extent cx="2389517" cy="1716657"/>
                <wp:effectExtent l="0" t="0" r="10795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9517" cy="1716657"/>
                        </a:xfrm>
                        <a:prstGeom prst="vertic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35E0C" w14:textId="77777777" w:rsidR="004E082B" w:rsidRDefault="004E082B" w:rsidP="004E082B"/>
                          <w:p w14:paraId="10283DCE" w14:textId="77777777" w:rsidR="004E082B" w:rsidRDefault="004E082B" w:rsidP="00DC4C1D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OBICEIUL LOLELOR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CA7A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Text Box 23" o:spid="_x0000_s1026" type="#_x0000_t97" style="position:absolute;margin-left:0;margin-top:-10.15pt;width:188.15pt;height:135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" fillcolor="#fff2cc [663]" strokeweight=".5pt">
                <v:textbox>
                  <w:txbxContent>
                    <w:p w14:paraId="6E335E0C" w14:textId="77777777" w:rsidR="004E082B" w:rsidRDefault="004E082B" w:rsidP="004E082B"/>
                    <w:p w14:paraId="10283DCE" w14:textId="77777777" w:rsidR="004E082B" w:rsidRDefault="004E082B" w:rsidP="00DC4C1D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OBICEIUL LOLELOR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11BB6" wp14:editId="3EB9D14B">
                <wp:simplePos x="0" y="0"/>
                <wp:positionH relativeFrom="margin">
                  <wp:align>left</wp:align>
                </wp:positionH>
                <wp:positionV relativeFrom="paragraph">
                  <wp:posOffset>1352742</wp:posOffset>
                </wp:positionV>
                <wp:extent cx="8995577" cy="5322498"/>
                <wp:effectExtent l="0" t="0" r="15240" b="120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5577" cy="5322498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D95D8" w14:textId="77777777" w:rsidR="004E082B" w:rsidRDefault="004E082B" w:rsidP="004E082B"/>
                          <w:p w14:paraId="580A5928" w14:textId="77777777" w:rsidR="004E082B" w:rsidRDefault="004E082B" w:rsidP="004E082B"/>
                          <w:p w14:paraId="200B3DA2" w14:textId="77777777" w:rsidR="004E082B" w:rsidRDefault="004E082B" w:rsidP="004E082B"/>
                          <w:p w14:paraId="6A482B1E" w14:textId="77777777" w:rsidR="004E082B" w:rsidRDefault="004E082B" w:rsidP="004E082B"/>
                          <w:p w14:paraId="6DAB11BC" w14:textId="77777777" w:rsidR="004E082B" w:rsidRDefault="004E082B" w:rsidP="004E082B"/>
                          <w:p w14:paraId="56D45274" w14:textId="77777777" w:rsidR="004E082B" w:rsidRDefault="004E082B" w:rsidP="004E082B"/>
                          <w:p w14:paraId="2A6C2168" w14:textId="77777777" w:rsidR="004E082B" w:rsidRDefault="004E082B" w:rsidP="004E082B">
                            <w:pPr>
                              <w:spacing w:line="480" w:lineRule="auto"/>
                              <w:ind w:left="420" w:firstLine="420"/>
                              <w:jc w:val="both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În cea de-a  patra sală 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-a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organiz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at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expoziţi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dedicată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unei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datini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vechi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săsești 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,,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Datina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lolelor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” din Agnita. În alte două săli din clădirile noi se organizează expoziții temporare cu tematica variată: obiecte de etnografie, pictură, mobilier, fotomontaje. În prezent sunt expuse lucrări de grafică</w:t>
                            </w:r>
                            <w:r w:rsidRPr="00C24805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1BB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Text Box 6" o:spid="_x0000_s1027" type="#_x0000_t98" style="position:absolute;margin-left:0;margin-top:106.5pt;width:708.3pt;height:419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" fillcolor="#fff2cc [663]" strokeweight=".5pt">
                <v:textbox>
                  <w:txbxContent>
                    <w:p w14:paraId="261D95D8" w14:textId="77777777" w:rsidR="004E082B" w:rsidRDefault="004E082B" w:rsidP="004E082B"/>
                    <w:p w14:paraId="580A5928" w14:textId="77777777" w:rsidR="004E082B" w:rsidRDefault="004E082B" w:rsidP="004E082B"/>
                    <w:p w14:paraId="200B3DA2" w14:textId="77777777" w:rsidR="004E082B" w:rsidRDefault="004E082B" w:rsidP="004E082B"/>
                    <w:p w14:paraId="6A482B1E" w14:textId="77777777" w:rsidR="004E082B" w:rsidRDefault="004E082B" w:rsidP="004E082B"/>
                    <w:p w14:paraId="6DAB11BC" w14:textId="77777777" w:rsidR="004E082B" w:rsidRDefault="004E082B" w:rsidP="004E082B"/>
                    <w:p w14:paraId="56D45274" w14:textId="77777777" w:rsidR="004E082B" w:rsidRDefault="004E082B" w:rsidP="004E082B"/>
                    <w:p w14:paraId="2A6C2168" w14:textId="77777777" w:rsidR="004E082B" w:rsidRDefault="004E082B" w:rsidP="004E082B">
                      <w:pPr>
                        <w:spacing w:line="480" w:lineRule="auto"/>
                        <w:ind w:left="420" w:firstLine="420"/>
                        <w:jc w:val="both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În cea de-a  patra sală s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-a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organiz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at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expoziţi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dedicată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unei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datini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vechi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săsești 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,,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Datina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lolelor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” din Agnita. În alte două săli din clădirile noi se organizează expoziții temporare cu tematica variată: obiecte de etnografie, pictură, mobilier, fotomontaje. În prezent sunt expuse lucrări de grafică</w:t>
                      </w:r>
                      <w:r w:rsidRPr="00C24805">
                        <w:rPr>
                          <w:rFonts w:ascii="Arial" w:hAnsi="Arial" w:cs="Arial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10BE" w:rsidSect="00E15D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2B"/>
    <w:rsid w:val="000F3ABA"/>
    <w:rsid w:val="004E082B"/>
    <w:rsid w:val="00563113"/>
    <w:rsid w:val="00A110BE"/>
    <w:rsid w:val="00BE14D4"/>
    <w:rsid w:val="00DC4C1D"/>
    <w:rsid w:val="00E1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A9CE"/>
  <w15:chartTrackingRefBased/>
  <w15:docId w15:val="{F2F8E32A-3FA8-4090-AFD7-9BDF011F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2B"/>
    <w:pPr>
      <w:spacing w:after="0" w:line="240" w:lineRule="auto"/>
    </w:pPr>
    <w:rPr>
      <w:rFonts w:ascii="Calibri" w:eastAsia="SimSun" w:hAnsi="Calibri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ORASULUI AGNITA JUDETUL SIBIU</dc:creator>
  <cp:keywords/>
  <dc:description/>
  <cp:lastModifiedBy>PRIMARIA ORASULUI AGNITA JUDETUL SIBIU</cp:lastModifiedBy>
  <cp:revision>3</cp:revision>
  <dcterms:created xsi:type="dcterms:W3CDTF">2020-11-12T13:43:00Z</dcterms:created>
  <dcterms:modified xsi:type="dcterms:W3CDTF">2020-11-12T13:45:00Z</dcterms:modified>
</cp:coreProperties>
</file>